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0F845E78" w14:textId="4A03FA84" w:rsidR="006E6A29"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TIME-</w:t>
      </w:r>
      <w:r w:rsidR="006E6A29" w:rsidRPr="003D4AA9">
        <w:rPr>
          <w:rFonts w:cstheme="minorHAnsi"/>
          <w:color w:val="000000" w:themeColor="text1"/>
          <w:lang w:eastAsia="ja-JP"/>
        </w:rPr>
        <w:t xml:space="preserve"> 7:</w:t>
      </w:r>
      <w:r w:rsidR="0073247A" w:rsidRPr="003D4AA9">
        <w:rPr>
          <w:rFonts w:cstheme="minorHAnsi"/>
          <w:color w:val="000000" w:themeColor="text1"/>
          <w:lang w:eastAsia="ja-JP"/>
        </w:rPr>
        <w:t>00</w:t>
      </w:r>
      <w:r w:rsidR="006E6A29" w:rsidRPr="003D4AA9">
        <w:rPr>
          <w:rFonts w:cstheme="minorHAnsi"/>
          <w:color w:val="000000" w:themeColor="text1"/>
          <w:lang w:eastAsia="ja-JP"/>
        </w:rPr>
        <w:t xml:space="preserve"> P.M. </w:t>
      </w:r>
    </w:p>
    <w:p w14:paraId="6634038A" w14:textId="33232B85" w:rsidR="00015D47" w:rsidRPr="003D4AA9" w:rsidRDefault="00C948E5" w:rsidP="00C014E3">
      <w:pPr>
        <w:jc w:val="center"/>
        <w:rPr>
          <w:rFonts w:cstheme="minorHAnsi"/>
          <w:color w:val="000000" w:themeColor="text1"/>
          <w:lang w:eastAsia="ja-JP"/>
        </w:rPr>
      </w:pPr>
      <w:r w:rsidRPr="003D4AA9">
        <w:rPr>
          <w:rFonts w:cstheme="minorHAnsi"/>
          <w:color w:val="000000" w:themeColor="text1"/>
          <w:lang w:eastAsia="ja-JP"/>
        </w:rPr>
        <w:t>MONDAY</w:t>
      </w:r>
      <w:r w:rsidR="00015D47" w:rsidRPr="003D4AA9">
        <w:rPr>
          <w:rFonts w:cstheme="minorHAnsi"/>
          <w:color w:val="000000" w:themeColor="text1"/>
          <w:lang w:eastAsia="ja-JP"/>
        </w:rPr>
        <w:t>,</w:t>
      </w:r>
      <w:r w:rsidR="0012713F" w:rsidRPr="003D4AA9">
        <w:rPr>
          <w:rFonts w:cstheme="minorHAnsi"/>
          <w:color w:val="000000" w:themeColor="text1"/>
          <w:lang w:eastAsia="ja-JP"/>
        </w:rPr>
        <w:t xml:space="preserve"> </w:t>
      </w:r>
      <w:r w:rsidR="0073247A" w:rsidRPr="003D4AA9">
        <w:rPr>
          <w:rFonts w:cstheme="minorHAnsi"/>
          <w:color w:val="000000" w:themeColor="text1"/>
          <w:lang w:eastAsia="ja-JP"/>
        </w:rPr>
        <w:t>AUGUST 9</w:t>
      </w:r>
      <w:r w:rsidR="00E227C7" w:rsidRPr="003D4AA9">
        <w:rPr>
          <w:rFonts w:cstheme="minorHAnsi"/>
          <w:color w:val="000000" w:themeColor="text1"/>
          <w:lang w:eastAsia="ja-JP"/>
        </w:rPr>
        <w:t xml:space="preserve">, </w:t>
      </w:r>
      <w:r w:rsidR="00015D47" w:rsidRPr="003D4AA9">
        <w:rPr>
          <w:rFonts w:cstheme="minorHAnsi"/>
          <w:color w:val="000000" w:themeColor="text1"/>
          <w:lang w:eastAsia="ja-JP"/>
        </w:rPr>
        <w:t>202</w:t>
      </w:r>
      <w:r w:rsidR="00F8779F" w:rsidRPr="003D4AA9">
        <w:rPr>
          <w:rFonts w:cstheme="minorHAnsi"/>
          <w:color w:val="000000" w:themeColor="text1"/>
          <w:lang w:eastAsia="ja-JP"/>
        </w:rPr>
        <w:t>1</w:t>
      </w:r>
    </w:p>
    <w:p w14:paraId="769BB6FB" w14:textId="236F19C8" w:rsidR="00307B00" w:rsidRPr="003D4AA9" w:rsidRDefault="0073247A" w:rsidP="00C014E3">
      <w:pPr>
        <w:jc w:val="center"/>
        <w:rPr>
          <w:rFonts w:cstheme="minorHAnsi"/>
          <w:color w:val="000000" w:themeColor="text1"/>
          <w:lang w:eastAsia="ja-JP"/>
        </w:rPr>
      </w:pPr>
      <w:r w:rsidRPr="003D4AA9">
        <w:rPr>
          <w:rFonts w:cstheme="minorHAnsi"/>
          <w:color w:val="000000" w:themeColor="text1"/>
          <w:lang w:eastAsia="ja-JP"/>
        </w:rPr>
        <w:t>PUBLIC HEARING</w:t>
      </w:r>
      <w:r w:rsidR="006E6A29" w:rsidRPr="003D4AA9">
        <w:rPr>
          <w:rFonts w:cstheme="minorHAnsi"/>
          <w:color w:val="000000" w:themeColor="text1"/>
          <w:lang w:eastAsia="ja-JP"/>
        </w:rPr>
        <w:t xml:space="preserve"> </w:t>
      </w:r>
      <w:r w:rsidR="006635EB" w:rsidRPr="003D4AA9">
        <w:rPr>
          <w:rFonts w:cstheme="minorHAnsi"/>
          <w:color w:val="000000" w:themeColor="text1"/>
          <w:lang w:eastAsia="ja-JP"/>
        </w:rPr>
        <w:t xml:space="preserve">AND MEETING </w:t>
      </w:r>
      <w:r w:rsidR="006E6A29" w:rsidRPr="003D4AA9">
        <w:rPr>
          <w:rFonts w:cstheme="minorHAnsi"/>
          <w:color w:val="000000" w:themeColor="text1"/>
          <w:lang w:eastAsia="ja-JP"/>
        </w:rPr>
        <w:t>AGENDA</w:t>
      </w:r>
    </w:p>
    <w:p w14:paraId="783CD43C" w14:textId="50A7060B" w:rsidR="00177BD5" w:rsidRPr="003D4AA9" w:rsidRDefault="00177BD5" w:rsidP="00C014E3">
      <w:pPr>
        <w:jc w:val="center"/>
        <w:rPr>
          <w:rFonts w:cstheme="minorHAnsi"/>
          <w:color w:val="000000" w:themeColor="text1"/>
          <w:sz w:val="20"/>
          <w:szCs w:val="20"/>
          <w:lang w:eastAsia="ja-JP"/>
        </w:rPr>
      </w:pPr>
    </w:p>
    <w:p w14:paraId="329FC4C4" w14:textId="4D84978A" w:rsidR="00177BD5" w:rsidRPr="003D4AA9" w:rsidRDefault="00177BD5" w:rsidP="00C014E3">
      <w:pPr>
        <w:jc w:val="center"/>
        <w:rPr>
          <w:rFonts w:cstheme="minorHAnsi"/>
          <w:b/>
          <w:bCs/>
          <w:color w:val="000000" w:themeColor="text1"/>
          <w:u w:val="single"/>
          <w:lang w:eastAsia="ja-JP"/>
        </w:rPr>
      </w:pPr>
      <w:r w:rsidRPr="003D4AA9">
        <w:rPr>
          <w:rFonts w:cstheme="minorHAnsi"/>
          <w:b/>
          <w:bCs/>
          <w:color w:val="000000" w:themeColor="text1"/>
          <w:u w:val="single"/>
          <w:lang w:eastAsia="ja-JP"/>
        </w:rPr>
        <w:t>ALL ATTENDEES ARE REQUIRED TO WEAR MASK</w:t>
      </w:r>
    </w:p>
    <w:p w14:paraId="3F585030" w14:textId="3A091548" w:rsidR="006635EB" w:rsidRPr="003D4AA9" w:rsidRDefault="006635EB" w:rsidP="00C014E3">
      <w:pPr>
        <w:jc w:val="center"/>
        <w:rPr>
          <w:rFonts w:cstheme="minorHAnsi"/>
          <w:color w:val="000000" w:themeColor="text1"/>
          <w:lang w:eastAsia="ja-JP"/>
        </w:rPr>
      </w:pPr>
    </w:p>
    <w:p w14:paraId="09824ED1" w14:textId="7E9BF11A" w:rsidR="006635EB" w:rsidRPr="003D4AA9" w:rsidRDefault="006635EB" w:rsidP="006635EB">
      <w:pPr>
        <w:rPr>
          <w:rFonts w:cstheme="minorHAnsi"/>
          <w:b/>
          <w:bCs/>
          <w:color w:val="000000" w:themeColor="text1"/>
          <w:lang w:eastAsia="ja-JP"/>
        </w:rPr>
      </w:pPr>
    </w:p>
    <w:p w14:paraId="69B65FF4" w14:textId="7968D644" w:rsidR="00E361F5" w:rsidRPr="003D4AA9" w:rsidRDefault="00177BD5" w:rsidP="00E361F5">
      <w:pPr>
        <w:rPr>
          <w:b/>
          <w:bCs/>
          <w:sz w:val="20"/>
          <w:szCs w:val="20"/>
        </w:rPr>
      </w:pPr>
      <w:r w:rsidRPr="003D4AA9">
        <w:rPr>
          <w:b/>
          <w:bCs/>
          <w:sz w:val="20"/>
          <w:szCs w:val="20"/>
        </w:rPr>
        <w:t>Public Hearing Agenda:</w:t>
      </w:r>
    </w:p>
    <w:p w14:paraId="6DB69293" w14:textId="4335911C"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Roll call:</w:t>
      </w:r>
      <w:r w:rsidR="00F8779F" w:rsidRPr="003D4AA9">
        <w:rPr>
          <w:rFonts w:cstheme="minorHAnsi"/>
          <w:color w:val="000000" w:themeColor="text1"/>
          <w:sz w:val="20"/>
          <w:szCs w:val="20"/>
          <w:lang w:eastAsia="ja-JP"/>
        </w:rPr>
        <w:t xml:space="preserve"> </w:t>
      </w:r>
    </w:p>
    <w:p w14:paraId="65227A73" w14:textId="76C08AFB" w:rsidR="006635EB" w:rsidRPr="003D4AA9" w:rsidRDefault="006635EB" w:rsidP="00015D47">
      <w:pPr>
        <w:rPr>
          <w:rFonts w:cstheme="minorHAnsi"/>
          <w:color w:val="000000" w:themeColor="text1"/>
          <w:sz w:val="20"/>
          <w:szCs w:val="20"/>
          <w:lang w:eastAsia="ja-JP"/>
        </w:rPr>
      </w:pPr>
    </w:p>
    <w:p w14:paraId="40E115BA" w14:textId="77777777" w:rsidR="006635EB" w:rsidRPr="003D4AA9" w:rsidRDefault="006635EB" w:rsidP="00177BD5">
      <w:pPr>
        <w:pStyle w:val="ListParagraph"/>
        <w:numPr>
          <w:ilvl w:val="0"/>
          <w:numId w:val="40"/>
        </w:numPr>
        <w:rPr>
          <w:sz w:val="20"/>
          <w:szCs w:val="20"/>
        </w:rPr>
      </w:pPr>
      <w:r w:rsidRPr="003D4AA9">
        <w:rPr>
          <w:b/>
          <w:bCs/>
          <w:sz w:val="20"/>
          <w:szCs w:val="20"/>
        </w:rPr>
        <w:t>“Conduct a public hearing for the issuance of general obligation limited bonds for the purpose of financing capital improvements in and for the Village, paying outstanding obligations of the Village and paying expenses incident thereto.”</w:t>
      </w:r>
    </w:p>
    <w:p w14:paraId="0A65C8E3" w14:textId="4B86C3CA" w:rsidR="006635EB" w:rsidRPr="003D4AA9" w:rsidRDefault="006635EB"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Adjournment</w:t>
      </w:r>
    </w:p>
    <w:p w14:paraId="73411710" w14:textId="77777777" w:rsidR="006635EB" w:rsidRPr="003D4AA9" w:rsidRDefault="006635EB" w:rsidP="00015D47">
      <w:pPr>
        <w:rPr>
          <w:rFonts w:cstheme="minorHAnsi"/>
          <w:color w:val="000000" w:themeColor="text1"/>
          <w:sz w:val="20"/>
          <w:szCs w:val="20"/>
          <w:lang w:eastAsia="ja-JP"/>
        </w:rPr>
      </w:pPr>
    </w:p>
    <w:p w14:paraId="58CBF47C" w14:textId="77777777" w:rsidR="00177BD5" w:rsidRPr="003D4AA9" w:rsidRDefault="00177BD5" w:rsidP="00015D47">
      <w:pPr>
        <w:rPr>
          <w:rFonts w:cstheme="minorHAnsi"/>
          <w:b/>
          <w:bCs/>
          <w:color w:val="000000" w:themeColor="text1"/>
          <w:sz w:val="20"/>
          <w:szCs w:val="20"/>
          <w:lang w:eastAsia="ja-JP"/>
        </w:rPr>
      </w:pPr>
    </w:p>
    <w:p w14:paraId="730CF317" w14:textId="6AA5924D" w:rsidR="006635EB" w:rsidRPr="003D4AA9" w:rsidRDefault="00177BD5" w:rsidP="00015D47">
      <w:pPr>
        <w:rPr>
          <w:rFonts w:cstheme="minorHAnsi"/>
          <w:b/>
          <w:bCs/>
          <w:color w:val="000000" w:themeColor="text1"/>
          <w:sz w:val="20"/>
          <w:szCs w:val="20"/>
          <w:lang w:eastAsia="ja-JP"/>
        </w:rPr>
      </w:pPr>
      <w:r w:rsidRPr="003D4AA9">
        <w:rPr>
          <w:rFonts w:cstheme="minorHAnsi"/>
          <w:b/>
          <w:bCs/>
          <w:color w:val="000000" w:themeColor="text1"/>
          <w:sz w:val="20"/>
          <w:szCs w:val="20"/>
          <w:lang w:eastAsia="ja-JP"/>
        </w:rPr>
        <w:t>Regular Meeting Agenda:</w:t>
      </w:r>
      <w:r w:rsidR="003D4AA9" w:rsidRPr="003D4AA9">
        <w:rPr>
          <w:rFonts w:cstheme="minorHAnsi"/>
          <w:b/>
          <w:bCs/>
          <w:color w:val="000000" w:themeColor="text1"/>
          <w:sz w:val="20"/>
          <w:szCs w:val="20"/>
          <w:lang w:eastAsia="ja-JP"/>
        </w:rPr>
        <w:t xml:space="preserve"> Meeting will begin immediately following Public Hearing</w:t>
      </w:r>
    </w:p>
    <w:p w14:paraId="6DA1D67B" w14:textId="77777777" w:rsidR="00177BD5" w:rsidRPr="003D4AA9" w:rsidRDefault="00177BD5" w:rsidP="00015D47">
      <w:pPr>
        <w:rPr>
          <w:rFonts w:cstheme="minorHAnsi"/>
          <w:b/>
          <w:bCs/>
          <w:color w:val="000000" w:themeColor="text1"/>
          <w:sz w:val="20"/>
          <w:szCs w:val="20"/>
          <w:lang w:eastAsia="ja-JP"/>
        </w:rPr>
      </w:pPr>
    </w:p>
    <w:p w14:paraId="0FB3D611" w14:textId="66905C20" w:rsidR="006635EB" w:rsidRPr="003D4AA9" w:rsidRDefault="006635EB"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Roll call:</w:t>
      </w:r>
    </w:p>
    <w:p w14:paraId="5198790E" w14:textId="7FFD09CD"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Appro</w:t>
      </w:r>
      <w:r w:rsidR="009978A7" w:rsidRPr="003D4AA9">
        <w:rPr>
          <w:rFonts w:cstheme="minorHAnsi"/>
          <w:color w:val="000000" w:themeColor="text1"/>
          <w:sz w:val="20"/>
          <w:szCs w:val="20"/>
          <w:lang w:eastAsia="ja-JP"/>
        </w:rPr>
        <w:t>va</w:t>
      </w:r>
      <w:r w:rsidRPr="003D4AA9">
        <w:rPr>
          <w:rFonts w:cstheme="minorHAnsi"/>
          <w:color w:val="000000" w:themeColor="text1"/>
          <w:sz w:val="20"/>
          <w:szCs w:val="20"/>
          <w:lang w:eastAsia="ja-JP"/>
        </w:rPr>
        <w:t>l of Minutes:</w:t>
      </w:r>
    </w:p>
    <w:p w14:paraId="296DF0F0" w14:textId="79C0FD94" w:rsidR="00B340E7" w:rsidRPr="003D4AA9" w:rsidRDefault="00B340E7" w:rsidP="00015D47">
      <w:pPr>
        <w:rPr>
          <w:rFonts w:cstheme="minorHAnsi"/>
          <w:color w:val="000000" w:themeColor="text1"/>
          <w:sz w:val="20"/>
          <w:szCs w:val="20"/>
          <w:lang w:eastAsia="ja-JP"/>
        </w:rPr>
      </w:pPr>
    </w:p>
    <w:p w14:paraId="320A9FF5" w14:textId="77777777" w:rsidR="00B340E7" w:rsidRPr="003D4AA9" w:rsidRDefault="00B340E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Special Guest:</w:t>
      </w:r>
    </w:p>
    <w:p w14:paraId="7BCD0129" w14:textId="41DE46A7" w:rsidR="00B340E7" w:rsidRDefault="00B340E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 xml:space="preserve"> </w:t>
      </w:r>
      <w:r w:rsidR="006635EB" w:rsidRPr="003D4AA9">
        <w:rPr>
          <w:rFonts w:cstheme="minorHAnsi"/>
          <w:color w:val="000000" w:themeColor="text1"/>
          <w:sz w:val="20"/>
          <w:szCs w:val="20"/>
          <w:lang w:eastAsia="ja-JP"/>
        </w:rPr>
        <w:t>Kevin Buckley-Yearly audit</w:t>
      </w:r>
    </w:p>
    <w:p w14:paraId="074946A5" w14:textId="38F62787" w:rsidR="008310D4" w:rsidRPr="003D4AA9" w:rsidRDefault="008310D4" w:rsidP="00015D47">
      <w:pPr>
        <w:rPr>
          <w:rFonts w:cstheme="minorHAnsi"/>
          <w:color w:val="000000" w:themeColor="text1"/>
          <w:sz w:val="20"/>
          <w:szCs w:val="20"/>
          <w:lang w:eastAsia="ja-JP"/>
        </w:rPr>
      </w:pPr>
      <w:r>
        <w:rPr>
          <w:rFonts w:cstheme="minorHAnsi"/>
          <w:color w:val="000000" w:themeColor="text1"/>
          <w:sz w:val="20"/>
          <w:szCs w:val="20"/>
          <w:lang w:eastAsia="ja-JP"/>
        </w:rPr>
        <w:t>Clare Duran and Gary Daum-Getting access to sewer in new building</w:t>
      </w:r>
    </w:p>
    <w:p w14:paraId="53785517" w14:textId="77777777" w:rsidR="006779C0" w:rsidRPr="003D4AA9" w:rsidRDefault="006779C0" w:rsidP="00015D47">
      <w:pPr>
        <w:rPr>
          <w:rFonts w:cstheme="minorHAnsi"/>
          <w:color w:val="000000" w:themeColor="text1"/>
          <w:sz w:val="20"/>
          <w:szCs w:val="20"/>
          <w:lang w:eastAsia="ja-JP"/>
        </w:rPr>
      </w:pPr>
    </w:p>
    <w:p w14:paraId="769B7257" w14:textId="00552B7C" w:rsidR="006779C0" w:rsidRPr="003D4AA9" w:rsidRDefault="006779C0"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Attorney’s Report:</w:t>
      </w:r>
    </w:p>
    <w:p w14:paraId="5CF3672F" w14:textId="53CCB4EF" w:rsidR="001F3BF5" w:rsidRPr="003D4AA9" w:rsidRDefault="00015D47" w:rsidP="001F3BF5">
      <w:pPr>
        <w:rPr>
          <w:rFonts w:cstheme="minorHAnsi"/>
          <w:color w:val="000000" w:themeColor="text1"/>
          <w:sz w:val="20"/>
          <w:szCs w:val="20"/>
          <w:lang w:eastAsia="ja-JP"/>
        </w:rPr>
      </w:pPr>
      <w:r w:rsidRPr="003D4AA9">
        <w:rPr>
          <w:rFonts w:cstheme="minorHAnsi"/>
          <w:color w:val="000000" w:themeColor="text1"/>
          <w:sz w:val="20"/>
          <w:szCs w:val="20"/>
          <w:lang w:eastAsia="ja-JP"/>
        </w:rPr>
        <w:t>Old Business:</w:t>
      </w:r>
    </w:p>
    <w:p w14:paraId="6F4612EE" w14:textId="7C092E1C" w:rsidR="006635EB" w:rsidRPr="003D4AA9" w:rsidRDefault="006635EB" w:rsidP="006635EB">
      <w:pPr>
        <w:pStyle w:val="ListParagraph"/>
        <w:numPr>
          <w:ilvl w:val="0"/>
          <w:numId w:val="39"/>
        </w:numPr>
        <w:rPr>
          <w:rFonts w:cstheme="minorHAnsi"/>
          <w:color w:val="000000" w:themeColor="text1"/>
          <w:sz w:val="20"/>
          <w:szCs w:val="20"/>
          <w:lang w:eastAsia="ja-JP"/>
        </w:rPr>
      </w:pPr>
      <w:r w:rsidRPr="003D4AA9">
        <w:rPr>
          <w:rFonts w:cstheme="minorHAnsi"/>
          <w:color w:val="000000" w:themeColor="text1"/>
          <w:sz w:val="20"/>
          <w:szCs w:val="20"/>
          <w:lang w:eastAsia="ja-JP"/>
        </w:rPr>
        <w:t>Purchase of Police vehicle</w:t>
      </w:r>
    </w:p>
    <w:p w14:paraId="1A0EC45D" w14:textId="74EE10DD" w:rsidR="001F3BF5" w:rsidRPr="003D4AA9" w:rsidRDefault="00015D47" w:rsidP="000F518B">
      <w:pPr>
        <w:rPr>
          <w:rFonts w:cstheme="minorHAnsi"/>
          <w:color w:val="000000" w:themeColor="text1"/>
          <w:sz w:val="20"/>
          <w:szCs w:val="20"/>
          <w:lang w:eastAsia="ja-JP"/>
        </w:rPr>
      </w:pPr>
      <w:r w:rsidRPr="003D4AA9">
        <w:rPr>
          <w:rFonts w:cstheme="minorHAnsi"/>
          <w:color w:val="000000" w:themeColor="text1"/>
          <w:sz w:val="20"/>
          <w:szCs w:val="20"/>
          <w:lang w:eastAsia="ja-JP"/>
        </w:rPr>
        <w:t>New Business:</w:t>
      </w:r>
    </w:p>
    <w:p w14:paraId="15725A92" w14:textId="1239EC4D" w:rsidR="00015D47" w:rsidRPr="003D4AA9" w:rsidRDefault="00882AC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 xml:space="preserve">Approval of </w:t>
      </w:r>
      <w:r w:rsidR="006635EB" w:rsidRPr="003D4AA9">
        <w:rPr>
          <w:rFonts w:cstheme="minorHAnsi"/>
          <w:color w:val="000000" w:themeColor="text1"/>
          <w:sz w:val="20"/>
          <w:szCs w:val="20"/>
          <w:lang w:eastAsia="ja-JP"/>
        </w:rPr>
        <w:t>hiring new part time Police Officer</w:t>
      </w:r>
    </w:p>
    <w:p w14:paraId="532B07D5" w14:textId="150AA0EF" w:rsidR="006635EB" w:rsidRPr="003D4AA9" w:rsidRDefault="006635E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Approval of hiring new full time Police Officer</w:t>
      </w:r>
    </w:p>
    <w:p w14:paraId="162E8291" w14:textId="073AD832" w:rsidR="006635EB" w:rsidRPr="003D4AA9" w:rsidRDefault="006635E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Approval of sending new Officer to Academy</w:t>
      </w:r>
    </w:p>
    <w:p w14:paraId="7784988E" w14:textId="14EC1B31" w:rsidR="006635EB" w:rsidRPr="003D4AA9" w:rsidRDefault="006635E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Approval of purchase of equipment for full time Police Officer</w:t>
      </w:r>
    </w:p>
    <w:p w14:paraId="692C6D01" w14:textId="3F4CF3F5" w:rsidR="006635EB" w:rsidRPr="003D4AA9" w:rsidRDefault="006635E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Approval of Ordinance for sewer rate increase</w:t>
      </w:r>
    </w:p>
    <w:p w14:paraId="0637C843" w14:textId="7DB48B28" w:rsidR="006635EB" w:rsidRDefault="006635EB" w:rsidP="006635EB">
      <w:pPr>
        <w:pStyle w:val="ListParagraph"/>
        <w:numPr>
          <w:ilvl w:val="0"/>
          <w:numId w:val="36"/>
        </w:numPr>
        <w:rPr>
          <w:rFonts w:cstheme="minorHAnsi"/>
          <w:color w:val="000000" w:themeColor="text1"/>
          <w:sz w:val="20"/>
          <w:szCs w:val="20"/>
          <w:lang w:eastAsia="ja-JP"/>
        </w:rPr>
      </w:pPr>
      <w:r w:rsidRPr="003D4AA9">
        <w:rPr>
          <w:rFonts w:cstheme="minorHAnsi"/>
          <w:color w:val="000000" w:themeColor="text1"/>
          <w:sz w:val="20"/>
          <w:szCs w:val="20"/>
          <w:lang w:eastAsia="ja-JP"/>
        </w:rPr>
        <w:t>Approval of Ordinance listing all current water and sewer rates</w:t>
      </w:r>
    </w:p>
    <w:p w14:paraId="124B7199" w14:textId="6949FFA4" w:rsidR="003D4AA9" w:rsidRPr="003D4AA9" w:rsidRDefault="003D4AA9" w:rsidP="006635EB">
      <w:pPr>
        <w:pStyle w:val="ListParagraph"/>
        <w:numPr>
          <w:ilvl w:val="0"/>
          <w:numId w:val="36"/>
        </w:numPr>
        <w:rPr>
          <w:rFonts w:cstheme="minorHAnsi"/>
          <w:color w:val="000000" w:themeColor="text1"/>
          <w:sz w:val="20"/>
          <w:szCs w:val="20"/>
          <w:lang w:eastAsia="ja-JP"/>
        </w:rPr>
      </w:pPr>
      <w:r>
        <w:rPr>
          <w:rFonts w:cstheme="minorHAnsi"/>
          <w:color w:val="000000" w:themeColor="text1"/>
          <w:sz w:val="20"/>
          <w:szCs w:val="20"/>
          <w:lang w:eastAsia="ja-JP"/>
        </w:rPr>
        <w:t>Discussion of closing/opening of office</w:t>
      </w:r>
    </w:p>
    <w:p w14:paraId="2B929063" w14:textId="010C7D52"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 xml:space="preserve">Treasurer’s </w:t>
      </w:r>
      <w:r w:rsidR="00796774" w:rsidRPr="003D4AA9">
        <w:rPr>
          <w:rFonts w:cstheme="minorHAnsi"/>
          <w:color w:val="000000" w:themeColor="text1"/>
          <w:sz w:val="20"/>
          <w:szCs w:val="20"/>
          <w:lang w:eastAsia="ja-JP"/>
        </w:rPr>
        <w:t>Report:</w:t>
      </w:r>
    </w:p>
    <w:p w14:paraId="5C03DCB5" w14:textId="0F4C3B3D"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Police Report</w:t>
      </w:r>
      <w:r w:rsidR="009978A7" w:rsidRPr="003D4AA9">
        <w:rPr>
          <w:rFonts w:cstheme="minorHAnsi"/>
          <w:color w:val="000000" w:themeColor="text1"/>
          <w:sz w:val="20"/>
          <w:szCs w:val="20"/>
          <w:lang w:eastAsia="ja-JP"/>
        </w:rPr>
        <w:t>:</w:t>
      </w:r>
    </w:p>
    <w:p w14:paraId="51A09CEB" w14:textId="18FDF16A"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Foreman’s Report:</w:t>
      </w:r>
    </w:p>
    <w:p w14:paraId="513A5551" w14:textId="1E54F473"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Zoning Report:</w:t>
      </w:r>
    </w:p>
    <w:p w14:paraId="724443D4" w14:textId="0188AEDF" w:rsidR="00015D47" w:rsidRPr="003D4AA9" w:rsidRDefault="00015D47" w:rsidP="00015D47">
      <w:pPr>
        <w:rPr>
          <w:rFonts w:cstheme="minorHAnsi"/>
          <w:color w:val="000000" w:themeColor="text1"/>
          <w:sz w:val="20"/>
          <w:szCs w:val="20"/>
          <w:lang w:eastAsia="ja-JP"/>
        </w:rPr>
      </w:pPr>
      <w:r w:rsidRPr="003D4AA9">
        <w:rPr>
          <w:rFonts w:cstheme="minorHAnsi"/>
          <w:color w:val="000000" w:themeColor="text1"/>
          <w:sz w:val="20"/>
          <w:szCs w:val="20"/>
          <w:lang w:eastAsia="ja-JP"/>
        </w:rPr>
        <w:t>Clerk’s Report:</w:t>
      </w:r>
    </w:p>
    <w:p w14:paraId="73A95E26" w14:textId="77777777" w:rsidR="006523DD" w:rsidRPr="003D4AA9" w:rsidRDefault="006523DD" w:rsidP="00015D47">
      <w:pPr>
        <w:rPr>
          <w:rFonts w:cstheme="minorHAnsi"/>
          <w:color w:val="000000" w:themeColor="text1"/>
          <w:sz w:val="20"/>
          <w:szCs w:val="20"/>
          <w:lang w:eastAsia="ja-JP"/>
        </w:rPr>
      </w:pPr>
    </w:p>
    <w:p w14:paraId="4E388660" w14:textId="5CD6F973" w:rsidR="000D5D19" w:rsidRPr="003D4AA9" w:rsidRDefault="000D5D19" w:rsidP="000D5D19">
      <w:pPr>
        <w:rPr>
          <w:rFonts w:cstheme="minorHAnsi"/>
          <w:color w:val="000000" w:themeColor="text1"/>
          <w:sz w:val="20"/>
          <w:szCs w:val="20"/>
          <w:lang w:eastAsia="ja-JP"/>
        </w:rPr>
      </w:pPr>
      <w:r w:rsidRPr="003D4AA9">
        <w:rPr>
          <w:rFonts w:cstheme="minorHAnsi"/>
          <w:color w:val="000000" w:themeColor="text1"/>
          <w:sz w:val="20"/>
          <w:szCs w:val="20"/>
          <w:lang w:eastAsia="ja-JP"/>
        </w:rPr>
        <w:t xml:space="preserve">Visitors:  </w:t>
      </w:r>
    </w:p>
    <w:p w14:paraId="6987FCC5" w14:textId="77777777" w:rsidR="000D5D19" w:rsidRPr="003D4AA9" w:rsidRDefault="000D5D19" w:rsidP="000D5D19">
      <w:pPr>
        <w:rPr>
          <w:rFonts w:cstheme="minorHAnsi"/>
          <w:color w:val="000000" w:themeColor="text1"/>
          <w:sz w:val="20"/>
          <w:szCs w:val="20"/>
          <w:lang w:eastAsia="ja-JP"/>
        </w:rPr>
      </w:pPr>
      <w:r w:rsidRPr="003D4AA9">
        <w:rPr>
          <w:rFonts w:cstheme="minorHAnsi"/>
          <w:color w:val="000000" w:themeColor="text1"/>
          <w:sz w:val="20"/>
          <w:szCs w:val="20"/>
          <w:lang w:eastAsia="ja-JP"/>
        </w:rPr>
        <w:t>VISITORS- A PERSON SHALL BE PERMITTED AN OPPORTUNITY TO ADDRESS OFFICIALS UNDER THE RULES ESTABLISHED BY THE VILLAGE OF KINCAID (2 MINUTES PER PERSON) 5 ILCS 120/2.06g</w:t>
      </w:r>
    </w:p>
    <w:p w14:paraId="4F7ECAD7" w14:textId="77777777" w:rsidR="000D5D19" w:rsidRPr="003D4AA9" w:rsidRDefault="000D5D19" w:rsidP="00015D47">
      <w:pPr>
        <w:rPr>
          <w:rFonts w:cstheme="minorHAnsi"/>
          <w:color w:val="000000" w:themeColor="text1"/>
          <w:sz w:val="20"/>
          <w:szCs w:val="20"/>
          <w:lang w:eastAsia="ja-JP"/>
        </w:rPr>
      </w:pPr>
    </w:p>
    <w:p w14:paraId="085EA494" w14:textId="6C5716D1" w:rsidR="003C4D75" w:rsidRPr="003D4AA9" w:rsidRDefault="00015D47" w:rsidP="00307B00">
      <w:pPr>
        <w:rPr>
          <w:rFonts w:cstheme="minorHAnsi"/>
          <w:color w:val="000000" w:themeColor="text1"/>
          <w:sz w:val="20"/>
          <w:szCs w:val="20"/>
          <w:lang w:eastAsia="ja-JP"/>
        </w:rPr>
      </w:pPr>
      <w:r w:rsidRPr="003D4AA9">
        <w:rPr>
          <w:rFonts w:cstheme="minorHAnsi"/>
          <w:color w:val="000000" w:themeColor="text1"/>
          <w:sz w:val="20"/>
          <w:szCs w:val="20"/>
          <w:lang w:eastAsia="ja-JP"/>
        </w:rPr>
        <w:t>President and Trustee’</w:t>
      </w:r>
      <w:r w:rsidR="003C4D75" w:rsidRPr="003D4AA9">
        <w:rPr>
          <w:rFonts w:cstheme="minorHAnsi"/>
          <w:color w:val="000000" w:themeColor="text1"/>
          <w:sz w:val="20"/>
          <w:szCs w:val="20"/>
          <w:lang w:eastAsia="ja-JP"/>
        </w:rPr>
        <w:t>s</w:t>
      </w:r>
    </w:p>
    <w:p w14:paraId="3D43A7F2" w14:textId="77777777" w:rsidR="003D3F92" w:rsidRPr="003D4AA9" w:rsidRDefault="003D3F92" w:rsidP="00307B00">
      <w:pPr>
        <w:rPr>
          <w:rFonts w:cstheme="minorHAnsi"/>
          <w:color w:val="000000" w:themeColor="text1"/>
          <w:sz w:val="20"/>
          <w:szCs w:val="20"/>
          <w:lang w:eastAsia="ja-JP"/>
        </w:rPr>
      </w:pPr>
    </w:p>
    <w:p w14:paraId="25A6D240" w14:textId="11387094" w:rsidR="00442749" w:rsidRPr="003D4AA9" w:rsidRDefault="00015D47" w:rsidP="00307B00">
      <w:pPr>
        <w:rPr>
          <w:rFonts w:cstheme="minorHAnsi"/>
          <w:color w:val="000000" w:themeColor="text1"/>
          <w:sz w:val="20"/>
          <w:szCs w:val="20"/>
          <w:lang w:eastAsia="ja-JP"/>
        </w:rPr>
      </w:pPr>
      <w:r w:rsidRPr="003D4AA9">
        <w:rPr>
          <w:rFonts w:cstheme="minorHAnsi"/>
          <w:color w:val="000000" w:themeColor="text1"/>
          <w:sz w:val="20"/>
          <w:szCs w:val="20"/>
          <w:lang w:eastAsia="ja-JP"/>
        </w:rPr>
        <w:t>Adjournment:</w:t>
      </w:r>
    </w:p>
    <w:sectPr w:rsidR="00442749" w:rsidRPr="003D4AA9"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0CA7097"/>
    <w:multiLevelType w:val="hybridMultilevel"/>
    <w:tmpl w:val="C1E28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10546D0"/>
    <w:multiLevelType w:val="hybridMultilevel"/>
    <w:tmpl w:val="DA2C4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A84B32"/>
    <w:multiLevelType w:val="hybridMultilevel"/>
    <w:tmpl w:val="EE2A5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DC3DF4"/>
    <w:multiLevelType w:val="hybridMultilevel"/>
    <w:tmpl w:val="D68C3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411A97"/>
    <w:multiLevelType w:val="hybridMultilevel"/>
    <w:tmpl w:val="A8926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B1077"/>
    <w:multiLevelType w:val="hybridMultilevel"/>
    <w:tmpl w:val="6F72F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305996"/>
    <w:multiLevelType w:val="hybridMultilevel"/>
    <w:tmpl w:val="1430C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903B70"/>
    <w:multiLevelType w:val="hybridMultilevel"/>
    <w:tmpl w:val="073AC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CD51A6"/>
    <w:multiLevelType w:val="hybridMultilevel"/>
    <w:tmpl w:val="4E128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4B3444"/>
    <w:multiLevelType w:val="hybridMultilevel"/>
    <w:tmpl w:val="A7561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6D5A11"/>
    <w:multiLevelType w:val="hybridMultilevel"/>
    <w:tmpl w:val="BB84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65264A"/>
    <w:multiLevelType w:val="hybridMultilevel"/>
    <w:tmpl w:val="99027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817F0"/>
    <w:multiLevelType w:val="hybridMultilevel"/>
    <w:tmpl w:val="FD32F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26D72"/>
    <w:multiLevelType w:val="hybridMultilevel"/>
    <w:tmpl w:val="F4A28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03AA9"/>
    <w:multiLevelType w:val="hybridMultilevel"/>
    <w:tmpl w:val="5438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82806"/>
    <w:multiLevelType w:val="hybridMultilevel"/>
    <w:tmpl w:val="2AEAB5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DE0526A"/>
    <w:multiLevelType w:val="hybridMultilevel"/>
    <w:tmpl w:val="E2E2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F0405E"/>
    <w:multiLevelType w:val="hybridMultilevel"/>
    <w:tmpl w:val="3A62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D947D6"/>
    <w:multiLevelType w:val="hybridMultilevel"/>
    <w:tmpl w:val="4484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F7188A"/>
    <w:multiLevelType w:val="hybridMultilevel"/>
    <w:tmpl w:val="39B06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DEF7234"/>
    <w:multiLevelType w:val="hybridMultilevel"/>
    <w:tmpl w:val="EF541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F82F04"/>
    <w:multiLevelType w:val="hybridMultilevel"/>
    <w:tmpl w:val="7452F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C30F6"/>
    <w:multiLevelType w:val="hybridMultilevel"/>
    <w:tmpl w:val="FBF45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1612CF"/>
    <w:multiLevelType w:val="hybridMultilevel"/>
    <w:tmpl w:val="3EA0E4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E520C16"/>
    <w:multiLevelType w:val="hybridMultilevel"/>
    <w:tmpl w:val="D126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616F3F"/>
    <w:multiLevelType w:val="hybridMultilevel"/>
    <w:tmpl w:val="91448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D01E10"/>
    <w:multiLevelType w:val="hybridMultilevel"/>
    <w:tmpl w:val="0CD82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30"/>
  </w:num>
  <w:num w:numId="12">
    <w:abstractNumId w:val="12"/>
  </w:num>
  <w:num w:numId="13">
    <w:abstractNumId w:val="7"/>
  </w:num>
  <w:num w:numId="14">
    <w:abstractNumId w:val="17"/>
  </w:num>
  <w:num w:numId="15">
    <w:abstractNumId w:val="31"/>
  </w:num>
  <w:num w:numId="16">
    <w:abstractNumId w:val="26"/>
  </w:num>
  <w:num w:numId="17">
    <w:abstractNumId w:val="20"/>
  </w:num>
  <w:num w:numId="18">
    <w:abstractNumId w:val="8"/>
  </w:num>
  <w:num w:numId="19">
    <w:abstractNumId w:val="32"/>
  </w:num>
  <w:num w:numId="20">
    <w:abstractNumId w:val="9"/>
  </w:num>
  <w:num w:numId="21">
    <w:abstractNumId w:val="18"/>
  </w:num>
  <w:num w:numId="22">
    <w:abstractNumId w:val="22"/>
  </w:num>
  <w:num w:numId="23">
    <w:abstractNumId w:val="30"/>
  </w:num>
  <w:num w:numId="24">
    <w:abstractNumId w:val="25"/>
  </w:num>
  <w:num w:numId="25">
    <w:abstractNumId w:val="21"/>
  </w:num>
  <w:num w:numId="26">
    <w:abstractNumId w:val="5"/>
  </w:num>
  <w:num w:numId="27">
    <w:abstractNumId w:val="29"/>
  </w:num>
  <w:num w:numId="28">
    <w:abstractNumId w:val="24"/>
  </w:num>
  <w:num w:numId="29">
    <w:abstractNumId w:val="33"/>
  </w:num>
  <w:num w:numId="30">
    <w:abstractNumId w:val="14"/>
  </w:num>
  <w:num w:numId="31">
    <w:abstractNumId w:val="28"/>
  </w:num>
  <w:num w:numId="32">
    <w:abstractNumId w:val="15"/>
  </w:num>
  <w:num w:numId="33">
    <w:abstractNumId w:val="10"/>
  </w:num>
  <w:num w:numId="34">
    <w:abstractNumId w:val="16"/>
  </w:num>
  <w:num w:numId="35">
    <w:abstractNumId w:val="19"/>
  </w:num>
  <w:num w:numId="36">
    <w:abstractNumId w:val="6"/>
  </w:num>
  <w:num w:numId="37">
    <w:abstractNumId w:val="11"/>
  </w:num>
  <w:num w:numId="38">
    <w:abstractNumId w:val="23"/>
  </w:num>
  <w:num w:numId="39">
    <w:abstractNumId w:val="27"/>
  </w:num>
  <w:num w:numId="4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7AB1"/>
    <w:rsid w:val="000C17C3"/>
    <w:rsid w:val="000C3B54"/>
    <w:rsid w:val="000D5D19"/>
    <w:rsid w:val="000D6376"/>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43D2"/>
    <w:rsid w:val="00156327"/>
    <w:rsid w:val="00161399"/>
    <w:rsid w:val="00162776"/>
    <w:rsid w:val="00164EC1"/>
    <w:rsid w:val="00177BD5"/>
    <w:rsid w:val="00181F34"/>
    <w:rsid w:val="00182F02"/>
    <w:rsid w:val="00185531"/>
    <w:rsid w:val="001B1996"/>
    <w:rsid w:val="001B27CA"/>
    <w:rsid w:val="001C3579"/>
    <w:rsid w:val="001C4332"/>
    <w:rsid w:val="001D523B"/>
    <w:rsid w:val="001D7737"/>
    <w:rsid w:val="001F0926"/>
    <w:rsid w:val="001F3BF5"/>
    <w:rsid w:val="00227478"/>
    <w:rsid w:val="00227546"/>
    <w:rsid w:val="00231151"/>
    <w:rsid w:val="002404C4"/>
    <w:rsid w:val="002423FB"/>
    <w:rsid w:val="00243A02"/>
    <w:rsid w:val="00246863"/>
    <w:rsid w:val="0024796F"/>
    <w:rsid w:val="00247C0F"/>
    <w:rsid w:val="002519BB"/>
    <w:rsid w:val="00254A80"/>
    <w:rsid w:val="00257147"/>
    <w:rsid w:val="00265967"/>
    <w:rsid w:val="00271FBB"/>
    <w:rsid w:val="00281D20"/>
    <w:rsid w:val="002833C8"/>
    <w:rsid w:val="00283CD5"/>
    <w:rsid w:val="002844B4"/>
    <w:rsid w:val="0028485C"/>
    <w:rsid w:val="00295F74"/>
    <w:rsid w:val="00296DC9"/>
    <w:rsid w:val="002A0129"/>
    <w:rsid w:val="002A0581"/>
    <w:rsid w:val="002A068E"/>
    <w:rsid w:val="002B07AA"/>
    <w:rsid w:val="002B153B"/>
    <w:rsid w:val="002B5258"/>
    <w:rsid w:val="002B701D"/>
    <w:rsid w:val="002C30B2"/>
    <w:rsid w:val="002C4A0C"/>
    <w:rsid w:val="002C6167"/>
    <w:rsid w:val="002C6C6C"/>
    <w:rsid w:val="002D08AC"/>
    <w:rsid w:val="002D6DC5"/>
    <w:rsid w:val="002E019B"/>
    <w:rsid w:val="002E0802"/>
    <w:rsid w:val="002E53F9"/>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6E38"/>
    <w:rsid w:val="003A1DAA"/>
    <w:rsid w:val="003A2762"/>
    <w:rsid w:val="003A5C06"/>
    <w:rsid w:val="003A7B49"/>
    <w:rsid w:val="003B0393"/>
    <w:rsid w:val="003B2B63"/>
    <w:rsid w:val="003B4766"/>
    <w:rsid w:val="003B4ED0"/>
    <w:rsid w:val="003B5723"/>
    <w:rsid w:val="003B6E80"/>
    <w:rsid w:val="003C4D75"/>
    <w:rsid w:val="003D3F92"/>
    <w:rsid w:val="003D4AA9"/>
    <w:rsid w:val="003E5CAB"/>
    <w:rsid w:val="003F5A67"/>
    <w:rsid w:val="004043FE"/>
    <w:rsid w:val="00405BC7"/>
    <w:rsid w:val="00415406"/>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E0218"/>
    <w:rsid w:val="004E31AE"/>
    <w:rsid w:val="004E7102"/>
    <w:rsid w:val="004F08D4"/>
    <w:rsid w:val="004F0D89"/>
    <w:rsid w:val="004F15DA"/>
    <w:rsid w:val="0050630F"/>
    <w:rsid w:val="00514F47"/>
    <w:rsid w:val="00516746"/>
    <w:rsid w:val="00516858"/>
    <w:rsid w:val="00521CCD"/>
    <w:rsid w:val="00523219"/>
    <w:rsid w:val="00527C8D"/>
    <w:rsid w:val="00531DC9"/>
    <w:rsid w:val="00541606"/>
    <w:rsid w:val="00553603"/>
    <w:rsid w:val="00576276"/>
    <w:rsid w:val="005826AB"/>
    <w:rsid w:val="005916C6"/>
    <w:rsid w:val="005944DD"/>
    <w:rsid w:val="00597723"/>
    <w:rsid w:val="005A3615"/>
    <w:rsid w:val="005B6C6A"/>
    <w:rsid w:val="005C02D4"/>
    <w:rsid w:val="005C2513"/>
    <w:rsid w:val="005D5B01"/>
    <w:rsid w:val="005E1627"/>
    <w:rsid w:val="005E1F91"/>
    <w:rsid w:val="005E7DBF"/>
    <w:rsid w:val="005F34E8"/>
    <w:rsid w:val="00604D4D"/>
    <w:rsid w:val="00606E96"/>
    <w:rsid w:val="006269D5"/>
    <w:rsid w:val="00630CD3"/>
    <w:rsid w:val="00633B20"/>
    <w:rsid w:val="0063430C"/>
    <w:rsid w:val="00641770"/>
    <w:rsid w:val="00643B86"/>
    <w:rsid w:val="00650959"/>
    <w:rsid w:val="006523DD"/>
    <w:rsid w:val="00654B68"/>
    <w:rsid w:val="00655240"/>
    <w:rsid w:val="006559BD"/>
    <w:rsid w:val="0066093D"/>
    <w:rsid w:val="0066136C"/>
    <w:rsid w:val="0066338C"/>
    <w:rsid w:val="006635EB"/>
    <w:rsid w:val="00664604"/>
    <w:rsid w:val="00675E1C"/>
    <w:rsid w:val="006779C0"/>
    <w:rsid w:val="00677B83"/>
    <w:rsid w:val="00690E51"/>
    <w:rsid w:val="006B1D71"/>
    <w:rsid w:val="006B3643"/>
    <w:rsid w:val="006B4121"/>
    <w:rsid w:val="006C7AE3"/>
    <w:rsid w:val="006D5958"/>
    <w:rsid w:val="006E2D85"/>
    <w:rsid w:val="006E6701"/>
    <w:rsid w:val="006E6A29"/>
    <w:rsid w:val="0071098A"/>
    <w:rsid w:val="00710F1B"/>
    <w:rsid w:val="00715DA5"/>
    <w:rsid w:val="00723FCD"/>
    <w:rsid w:val="0072585F"/>
    <w:rsid w:val="0072689E"/>
    <w:rsid w:val="007311DD"/>
    <w:rsid w:val="0073247A"/>
    <w:rsid w:val="0073519D"/>
    <w:rsid w:val="00742DD2"/>
    <w:rsid w:val="0075045B"/>
    <w:rsid w:val="00751999"/>
    <w:rsid w:val="00753472"/>
    <w:rsid w:val="00762F66"/>
    <w:rsid w:val="00765685"/>
    <w:rsid w:val="007773DA"/>
    <w:rsid w:val="00796774"/>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245BD"/>
    <w:rsid w:val="008248E3"/>
    <w:rsid w:val="00826402"/>
    <w:rsid w:val="008310D4"/>
    <w:rsid w:val="0083540B"/>
    <w:rsid w:val="00844324"/>
    <w:rsid w:val="008450DE"/>
    <w:rsid w:val="008466ED"/>
    <w:rsid w:val="00847584"/>
    <w:rsid w:val="00847CC5"/>
    <w:rsid w:val="0085145D"/>
    <w:rsid w:val="00851534"/>
    <w:rsid w:val="00870E44"/>
    <w:rsid w:val="008728D7"/>
    <w:rsid w:val="00876A1D"/>
    <w:rsid w:val="008773B0"/>
    <w:rsid w:val="00882ACB"/>
    <w:rsid w:val="00887FA7"/>
    <w:rsid w:val="00892805"/>
    <w:rsid w:val="008978CD"/>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EFC"/>
    <w:rsid w:val="0094086B"/>
    <w:rsid w:val="00945053"/>
    <w:rsid w:val="00945187"/>
    <w:rsid w:val="009521D5"/>
    <w:rsid w:val="00957302"/>
    <w:rsid w:val="00960460"/>
    <w:rsid w:val="009639A4"/>
    <w:rsid w:val="00963C3A"/>
    <w:rsid w:val="00970C30"/>
    <w:rsid w:val="00971BF7"/>
    <w:rsid w:val="009775BF"/>
    <w:rsid w:val="00980BD0"/>
    <w:rsid w:val="009825E2"/>
    <w:rsid w:val="009830DE"/>
    <w:rsid w:val="00983317"/>
    <w:rsid w:val="00985B9F"/>
    <w:rsid w:val="009911BF"/>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509"/>
    <w:rsid w:val="00A558C9"/>
    <w:rsid w:val="00A61E58"/>
    <w:rsid w:val="00A821C5"/>
    <w:rsid w:val="00A8265F"/>
    <w:rsid w:val="00A83749"/>
    <w:rsid w:val="00A8396A"/>
    <w:rsid w:val="00A84A85"/>
    <w:rsid w:val="00A91478"/>
    <w:rsid w:val="00A95E48"/>
    <w:rsid w:val="00AA5FFA"/>
    <w:rsid w:val="00AB3539"/>
    <w:rsid w:val="00AB3B44"/>
    <w:rsid w:val="00AC5403"/>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D2616"/>
    <w:rsid w:val="00BD3165"/>
    <w:rsid w:val="00BD6EF7"/>
    <w:rsid w:val="00BE4AD8"/>
    <w:rsid w:val="00BE5B07"/>
    <w:rsid w:val="00BE62F8"/>
    <w:rsid w:val="00BF30D6"/>
    <w:rsid w:val="00BF40E9"/>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3992"/>
    <w:rsid w:val="00C7139E"/>
    <w:rsid w:val="00C777A9"/>
    <w:rsid w:val="00C8651B"/>
    <w:rsid w:val="00C921ED"/>
    <w:rsid w:val="00C935E1"/>
    <w:rsid w:val="00C93636"/>
    <w:rsid w:val="00C948E5"/>
    <w:rsid w:val="00CB1596"/>
    <w:rsid w:val="00CB1F0C"/>
    <w:rsid w:val="00CB69BD"/>
    <w:rsid w:val="00CD0394"/>
    <w:rsid w:val="00CD45D7"/>
    <w:rsid w:val="00CD641B"/>
    <w:rsid w:val="00CE22CB"/>
    <w:rsid w:val="00CE3FC1"/>
    <w:rsid w:val="00CF236F"/>
    <w:rsid w:val="00D015DF"/>
    <w:rsid w:val="00D0541D"/>
    <w:rsid w:val="00D05F86"/>
    <w:rsid w:val="00D06A5D"/>
    <w:rsid w:val="00D26563"/>
    <w:rsid w:val="00D30FA8"/>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AE0"/>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7A78"/>
    <w:rsid w:val="00EA47BD"/>
    <w:rsid w:val="00EA66DD"/>
    <w:rsid w:val="00EB4FCE"/>
    <w:rsid w:val="00EB72F2"/>
    <w:rsid w:val="00EB7CD3"/>
    <w:rsid w:val="00EB7F40"/>
    <w:rsid w:val="00EC45B0"/>
    <w:rsid w:val="00EC5F5C"/>
    <w:rsid w:val="00ED106A"/>
    <w:rsid w:val="00ED1FD3"/>
    <w:rsid w:val="00ED50FF"/>
    <w:rsid w:val="00EE1308"/>
    <w:rsid w:val="00EE1456"/>
    <w:rsid w:val="00EF33E2"/>
    <w:rsid w:val="00EF5241"/>
    <w:rsid w:val="00F069C2"/>
    <w:rsid w:val="00F20721"/>
    <w:rsid w:val="00F37692"/>
    <w:rsid w:val="00F42D8C"/>
    <w:rsid w:val="00F44072"/>
    <w:rsid w:val="00F5379A"/>
    <w:rsid w:val="00F550A3"/>
    <w:rsid w:val="00F55101"/>
    <w:rsid w:val="00F57349"/>
    <w:rsid w:val="00F63164"/>
    <w:rsid w:val="00F64405"/>
    <w:rsid w:val="00F833F9"/>
    <w:rsid w:val="00F83454"/>
    <w:rsid w:val="00F83C7A"/>
    <w:rsid w:val="00F8779F"/>
    <w:rsid w:val="00F918BD"/>
    <w:rsid w:val="00F95DD9"/>
    <w:rsid w:val="00FB0496"/>
    <w:rsid w:val="00FB633A"/>
    <w:rsid w:val="00FC5267"/>
    <w:rsid w:val="00FC6C94"/>
    <w:rsid w:val="00FD239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2"/>
      </w:numPr>
      <w:contextualSpacing/>
    </w:pPr>
  </w:style>
  <w:style w:type="paragraph" w:styleId="ListBullet2">
    <w:name w:val="List Bullet 2"/>
    <w:basedOn w:val="Normal"/>
    <w:uiPriority w:val="36"/>
    <w:unhideWhenUsed/>
    <w:qFormat/>
    <w:rsid w:val="007D117F"/>
    <w:pPr>
      <w:numPr>
        <w:numId w:val="4"/>
      </w:numPr>
    </w:pPr>
  </w:style>
  <w:style w:type="paragraph" w:styleId="ListBullet3">
    <w:name w:val="List Bullet 3"/>
    <w:basedOn w:val="Normal"/>
    <w:uiPriority w:val="36"/>
    <w:unhideWhenUsed/>
    <w:qFormat/>
    <w:rsid w:val="007D117F"/>
    <w:pPr>
      <w:numPr>
        <w:numId w:val="6"/>
      </w:numPr>
    </w:pPr>
  </w:style>
  <w:style w:type="paragraph" w:styleId="ListBullet4">
    <w:name w:val="List Bullet 4"/>
    <w:basedOn w:val="Normal"/>
    <w:uiPriority w:val="36"/>
    <w:unhideWhenUsed/>
    <w:qFormat/>
    <w:rsid w:val="007D117F"/>
    <w:pPr>
      <w:numPr>
        <w:numId w:val="8"/>
      </w:numPr>
    </w:pPr>
  </w:style>
  <w:style w:type="paragraph" w:styleId="ListBullet5">
    <w:name w:val="List Bullet 5"/>
    <w:basedOn w:val="Normal"/>
    <w:uiPriority w:val="36"/>
    <w:unhideWhenUsed/>
    <w:qFormat/>
    <w:rsid w:val="007D117F"/>
    <w:pPr>
      <w:numPr>
        <w:numId w:val="10"/>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4</cp:revision>
  <cp:lastPrinted>2021-07-07T19:28:00Z</cp:lastPrinted>
  <dcterms:created xsi:type="dcterms:W3CDTF">2021-08-06T13:08:00Z</dcterms:created>
  <dcterms:modified xsi:type="dcterms:W3CDTF">2021-08-06T14:10:00Z</dcterms:modified>
</cp:coreProperties>
</file>